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Тимофея Вадимовича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Style w:val="cat-UserDefinedgrp-2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протоколу об административном правонарушении серии 86хм №672312 от 03.11.2025,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27.09.2025</w:t>
      </w:r>
      <w:r>
        <w:rPr>
          <w:rFonts w:ascii="Times New Roman" w:eastAsia="Times New Roman" w:hAnsi="Times New Roman" w:cs="Times New Roman"/>
        </w:rPr>
        <w:t xml:space="preserve"> в 00:01 час.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д.111 кв.233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18810586250626042911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РФ, чем совершил правонарушение, предусмотренное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ч.1 ст.20.25 КоАП РФ предусмотрена за неуплату </w:t>
      </w:r>
      <w:r>
        <w:rPr>
          <w:rFonts w:ascii="Times New Roman" w:eastAsia="Times New Roman" w:hAnsi="Times New Roman" w:cs="Times New Roman"/>
        </w:rPr>
        <w:t>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ст.30.3 КоАП РФ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изложенных в </w:t>
      </w:r>
      <w:hyperlink r:id="rId4" w:anchor="/document/12139487/entry/291" w:history="1">
        <w:r>
          <w:rPr>
            <w:rFonts w:ascii="Times New Roman" w:eastAsia="Times New Roman" w:hAnsi="Times New Roman" w:cs="Times New Roman"/>
            <w:color w:val="0000EE"/>
          </w:rPr>
          <w:t>п.29.1</w:t>
        </w:r>
      </w:hyperlink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остановления Пленума Верховного Суда РФ от 24.03.2005 №5 «О некоторых вопросах, воз</w:t>
      </w:r>
      <w:r>
        <w:rPr>
          <w:rFonts w:ascii="Times New Roman" w:eastAsia="Times New Roman" w:hAnsi="Times New Roman" w:cs="Times New Roman"/>
        </w:rPr>
        <w:t xml:space="preserve">никающих у судов при применении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</w:rPr>
        <w:t>» следует, что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1" w:history="1">
        <w:r>
          <w:rPr>
            <w:rFonts w:ascii="Times New Roman" w:eastAsia="Times New Roman" w:hAnsi="Times New Roman" w:cs="Times New Roman"/>
            <w:color w:val="0000EE"/>
          </w:rPr>
          <w:t>статьями 5.1 - 5.25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/document/12125267/entry/545" w:history="1">
        <w:r>
          <w:rPr>
            <w:rFonts w:ascii="Times New Roman" w:eastAsia="Times New Roman" w:hAnsi="Times New Roman" w:cs="Times New Roman"/>
            <w:color w:val="0000EE"/>
          </w:rPr>
          <w:t>5.45 - 5.52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56" w:history="1">
        <w:r>
          <w:rPr>
            <w:rFonts w:ascii="Times New Roman" w:eastAsia="Times New Roman" w:hAnsi="Times New Roman" w:cs="Times New Roman"/>
            <w:color w:val="0000EE"/>
          </w:rPr>
          <w:t>5.56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558" w:history="1">
        <w:r>
          <w:rPr>
            <w:rFonts w:ascii="Times New Roman" w:eastAsia="Times New Roman" w:hAnsi="Times New Roman" w:cs="Times New Roman"/>
            <w:color w:val="0000EE"/>
          </w:rPr>
          <w:t>5.58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- по истечении пяти дней </w:t>
      </w:r>
      <w:r>
        <w:rPr>
          <w:rFonts w:ascii="Times New Roman" w:eastAsia="Times New Roman" w:hAnsi="Times New Roman" w:cs="Times New Roman"/>
        </w:rPr>
        <w:t>после даты поступления (возвращения) в суд копии данного постановления (</w:t>
      </w:r>
      <w:hyperlink r:id="rId4" w:anchor="/document/12125267/entry/303" w:history="1">
        <w:r>
          <w:rPr>
            <w:rFonts w:ascii="Times New Roman" w:eastAsia="Times New Roman" w:hAnsi="Times New Roman" w:cs="Times New Roman"/>
            <w:color w:val="0000EE"/>
          </w:rPr>
          <w:t>статьи 30.3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31100" w:history="1">
        <w:r>
          <w:rPr>
            <w:rFonts w:ascii="Times New Roman" w:eastAsia="Times New Roman" w:hAnsi="Times New Roman" w:cs="Times New Roman"/>
            <w:color w:val="0000EE"/>
          </w:rPr>
          <w:t>31.1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КоАП РФ).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направлении органом (должностным лицом) копии постановления о привлечении к административной ответственности необходимо руководствоваться </w:t>
      </w:r>
      <w:hyperlink r:id="rId4" w:anchor="/document/70835708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оказания услуг почтовой связи, утверждёнными </w:t>
      </w:r>
      <w:hyperlink r:id="rId4" w:anchor="/document/70835708/entry/0" w:history="1">
        <w:r>
          <w:rPr>
            <w:rFonts w:ascii="Times New Roman" w:eastAsia="Times New Roman" w:hAnsi="Times New Roman" w:cs="Times New Roman"/>
            <w:color w:val="0000EE"/>
          </w:rPr>
          <w:t>Приказом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Минкомсвязи</w:t>
      </w:r>
      <w:r>
        <w:rPr>
          <w:rFonts w:ascii="Times New Roman" w:eastAsia="Times New Roman" w:hAnsi="Times New Roman" w:cs="Times New Roman"/>
        </w:rPr>
        <w:t xml:space="preserve"> России от 17.04.2023 №382 (далее-Правила №382)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пунктом 34 Правил №382 </w:t>
      </w:r>
      <w:r>
        <w:rPr>
          <w:rFonts w:ascii="Times New Roman" w:eastAsia="Times New Roman" w:hAnsi="Times New Roman" w:cs="Times New Roman"/>
        </w:rPr>
        <w:t>почтовые отправления, направляемые в ходе производства по делам об административных правонарушениях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</w:rPr>
          <w:t>Кодексом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 правонарушениях и принимаемыми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правонарушениях), дел (материалов) об административных правонарушениях, исполнительных документов (далее - почтовые отправления разряда «административное») при невозможности их вручения адресатам (их уполномоченным представителям) хранятся в объектах почтовой связи места назначения в течение 7 календарных дней.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исчислении срока хранения почтовых отправлений разряда «административное» день поступления и возврата почтового отправления, а также нерабочие праздничные дни, установленные трудовым законодательством Российской Федерации, не учитываются.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хранения почтовых отправлений (почтовых переводов) исчисляется со следующего рабочего дня после дня поступления почтового отправления (почтового перевода) в объект почтовой связи места назначения. Время нахождения отправлений в пунктах почтовой связи, работающих в автоматизированном режиме, исчисляется со следующего дня после поступления почтового отправления в пункт </w:t>
      </w:r>
      <w:r>
        <w:rPr>
          <w:rFonts w:ascii="Times New Roman" w:eastAsia="Times New Roman" w:hAnsi="Times New Roman" w:cs="Times New Roman"/>
        </w:rPr>
        <w:t>почтовой связи, работающий в автоматизированном режиме.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представленных материалов следует, что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18810586250626042911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направлена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 места жительства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указанному им в регистрационных документах, при постановке на учет транспортного средства, почтовому отправлению присвоен номер </w:t>
      </w:r>
      <w:r>
        <w:rPr>
          <w:rFonts w:ascii="Times New Roman" w:eastAsia="Times New Roman" w:hAnsi="Times New Roman" w:cs="Times New Roman"/>
        </w:rPr>
        <w:t>62843809318606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отчету</w:t>
      </w:r>
      <w:r>
        <w:rPr>
          <w:rFonts w:ascii="Times New Roman" w:eastAsia="Times New Roman" w:hAnsi="Times New Roman" w:cs="Times New Roman"/>
        </w:rPr>
        <w:t xml:space="preserve"> об отслеживании отправления с почтовым идентификатором №</w:t>
      </w:r>
      <w:r>
        <w:rPr>
          <w:rFonts w:ascii="Times New Roman" w:eastAsia="Times New Roman" w:hAnsi="Times New Roman" w:cs="Times New Roman"/>
        </w:rPr>
        <w:t>62843809318606</w:t>
      </w:r>
      <w:r>
        <w:rPr>
          <w:rFonts w:ascii="Times New Roman" w:eastAsia="Times New Roman" w:hAnsi="Times New Roman" w:cs="Times New Roman"/>
        </w:rPr>
        <w:t xml:space="preserve"> копия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18810586250626042911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26.06.2025 </w:t>
      </w:r>
      <w:r>
        <w:rPr>
          <w:rFonts w:ascii="Times New Roman" w:eastAsia="Times New Roman" w:hAnsi="Times New Roman" w:cs="Times New Roman"/>
        </w:rPr>
        <w:t xml:space="preserve">прибыла в место вручения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, после чего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отправление </w:t>
      </w:r>
      <w:r>
        <w:rPr>
          <w:rFonts w:ascii="Times New Roman" w:eastAsia="Times New Roman" w:hAnsi="Times New Roman" w:cs="Times New Roman"/>
        </w:rPr>
        <w:t>возвращено из-за истечения срока хранения.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этом, не было попытки вручения данного почтового отправления адресату, что является нарушением </w:t>
      </w:r>
      <w:r>
        <w:rPr>
          <w:rFonts w:ascii="Times New Roman" w:eastAsia="Times New Roman" w:hAnsi="Times New Roman" w:cs="Times New Roman"/>
        </w:rPr>
        <w:t>Правил оказания услуг почтовой связи №382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не получено по причине нарушения Правил оказания услуг почтовой связи, в связи с чем, постановление не вступило в законную силу, как следствие, не истек 60-дневный срок для уплаты административного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положений </w:t>
      </w:r>
      <w:hyperlink r:id="rId4" w:anchor="/document/12125267/entry/1501" w:history="1">
        <w:r>
          <w:rPr>
            <w:rFonts w:ascii="Times New Roman" w:eastAsia="Times New Roman" w:hAnsi="Times New Roman" w:cs="Times New Roman"/>
            <w:color w:val="0000EE"/>
          </w:rPr>
          <w:t>частей 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1504" w:history="1">
        <w:r>
          <w:rPr>
            <w:rFonts w:ascii="Times New Roman" w:eastAsia="Times New Roman" w:hAnsi="Times New Roman" w:cs="Times New Roman"/>
            <w:color w:val="0000EE"/>
          </w:rPr>
          <w:t>4 статьи 1.5</w:t>
        </w:r>
      </w:hyperlink>
      <w:r>
        <w:rPr>
          <w:rFonts w:ascii="Times New Roman" w:eastAsia="Times New Roman" w:hAnsi="Times New Roman" w:cs="Times New Roman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мировой судья считает, что производство по делу в отношении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подлежит </w:t>
      </w:r>
      <w:r>
        <w:rPr>
          <w:rFonts w:ascii="Times New Roman" w:eastAsia="Times New Roman" w:hAnsi="Times New Roman" w:cs="Times New Roman"/>
        </w:rPr>
        <w:t>прекращению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отсутствием в его действиях состава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предусмотренного </w:t>
      </w:r>
      <w:hyperlink r:id="rId6" w:anchor="/document/12125267/entry/202501" w:history="1">
        <w:r>
          <w:rPr>
            <w:rFonts w:ascii="Times New Roman" w:eastAsia="Times New Roman" w:hAnsi="Times New Roman" w:cs="Times New Roman"/>
            <w:color w:val="0000EE"/>
          </w:rPr>
          <w:t>ч.1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20</w:t>
        </w:r>
        <w:r>
          <w:rPr>
            <w:rFonts w:ascii="Times New Roman" w:eastAsia="Times New Roman" w:hAnsi="Times New Roman" w:cs="Times New Roman"/>
            <w:i/>
            <w:iCs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25</w:t>
        </w:r>
      </w:hyperlink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ч.2 ст.24.5, ст.29.10 КоАП РФ, мировой судья,</w:t>
      </w:r>
    </w:p>
    <w:p>
      <w:pPr>
        <w:spacing w:before="0" w:after="0"/>
        <w:ind w:firstLine="567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-2803/2026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Пяк</w:t>
      </w:r>
      <w:r>
        <w:rPr>
          <w:rFonts w:ascii="Times New Roman" w:eastAsia="Times New Roman" w:hAnsi="Times New Roman" w:cs="Times New Roman"/>
        </w:rPr>
        <w:t xml:space="preserve"> Тимофея Вадимовича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п.2 ч.1 ст.24.5 КоАП РФ, в связи с </w:t>
      </w:r>
      <w:r>
        <w:rPr>
          <w:rFonts w:ascii="Times New Roman" w:eastAsia="Times New Roman" w:hAnsi="Times New Roman" w:cs="Times New Roman"/>
        </w:rPr>
        <w:t>отсутствием в его действиях состава административного правонарушения, предусмотренного ч.1 ст.20.25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10">
    <w:name w:val="cat-UserDefined grp-22 rplc-10"/>
    <w:basedOn w:val="DefaultParagraphFont"/>
  </w:style>
  <w:style w:type="character" w:customStyle="1" w:styleId="cat-UserDefinedgrp-22rplc-16">
    <w:name w:val="cat-UserDefined grp-22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